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751"/>
        <w:gridCol w:w="1535"/>
        <w:gridCol w:w="1408"/>
        <w:gridCol w:w="1607"/>
        <w:gridCol w:w="1264"/>
        <w:gridCol w:w="1371"/>
        <w:gridCol w:w="1426"/>
        <w:gridCol w:w="1368"/>
        <w:gridCol w:w="1428"/>
        <w:gridCol w:w="242"/>
      </w:tblGrid>
      <w:tr w:rsidR="008241E9" w:rsidRPr="008241E9" w14:paraId="6EFB5C85" w14:textId="77777777" w:rsidTr="008241E9">
        <w:trPr>
          <w:gridAfter w:val="1"/>
          <w:wAfter w:w="84" w:type="pct"/>
          <w:trHeight w:val="615"/>
        </w:trPr>
        <w:tc>
          <w:tcPr>
            <w:tcW w:w="491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0F95D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ข้อมูลเงินกองทุนเพื่อการสืบสวน สอบสวน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การป้องกันและปราบปรามการกระทำความผิดทางอาญา</w:t>
            </w:r>
          </w:p>
        </w:tc>
      </w:tr>
      <w:tr w:rsidR="008241E9" w:rsidRPr="008241E9" w14:paraId="2F73E2F3" w14:textId="77777777" w:rsidTr="008241E9">
        <w:trPr>
          <w:gridAfter w:val="1"/>
          <w:wAfter w:w="84" w:type="pct"/>
          <w:trHeight w:val="630"/>
        </w:trPr>
        <w:tc>
          <w:tcPr>
            <w:tcW w:w="491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93E32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สถานีตำรวจนครบาลพลับพลาไชย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1</w:t>
            </w:r>
          </w:p>
        </w:tc>
      </w:tr>
      <w:tr w:rsidR="008241E9" w:rsidRPr="008241E9" w14:paraId="50631089" w14:textId="77777777" w:rsidTr="008241E9">
        <w:trPr>
          <w:gridAfter w:val="1"/>
          <w:wAfter w:w="84" w:type="pct"/>
          <w:trHeight w:val="600"/>
        </w:trPr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0BD65581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389AE572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1 (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ม.ค. – มี.ค.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69)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9610701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2 (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เม.ย. – มิ.ย.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69)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0A567ADF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3 (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ก.ค. – ก.ย.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69)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32B477C2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4 (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 xml:space="preserve">ต.ค. – ธ.ค.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69)</w:t>
            </w:r>
          </w:p>
        </w:tc>
      </w:tr>
      <w:tr w:rsidR="008241E9" w:rsidRPr="008241E9" w14:paraId="33004AEE" w14:textId="77777777" w:rsidTr="008241E9">
        <w:trPr>
          <w:gridAfter w:val="1"/>
          <w:wAfter w:w="84" w:type="pct"/>
          <w:trHeight w:val="600"/>
        </w:trPr>
        <w:tc>
          <w:tcPr>
            <w:tcW w:w="9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476B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1E8679B6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27F80A8B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5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71B93EA6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6AA5636F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65E48059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0A1CCD2C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0DF7C79C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จัดสรร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3151"/>
            <w:noWrap/>
            <w:vAlign w:val="center"/>
            <w:hideMark/>
          </w:tcPr>
          <w:p w14:paraId="75B16F1B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FFFFFF"/>
                <w:kern w:val="0"/>
                <w:sz w:val="32"/>
                <w:szCs w:val="32"/>
                <w:cs/>
                <w14:ligatures w14:val="none"/>
              </w:rPr>
              <w:t>เบิกจ่าย</w:t>
            </w:r>
          </w:p>
        </w:tc>
      </w:tr>
      <w:tr w:rsidR="008241E9" w:rsidRPr="008241E9" w14:paraId="51755B4D" w14:textId="77777777" w:rsidTr="008241E9">
        <w:trPr>
          <w:gridAfter w:val="1"/>
          <w:wAfter w:w="84" w:type="pct"/>
          <w:trHeight w:val="1002"/>
        </w:trPr>
        <w:tc>
          <w:tcPr>
            <w:tcW w:w="9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476A7F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:cs/>
                <w14:ligatures w14:val="none"/>
              </w:rPr>
              <w:t>เงินกองทุนฯ</w:t>
            </w: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ปีงบประมาณ</w:t>
            </w: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2569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CD6267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210,000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44E236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210,000</w:t>
            </w: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6EE76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210,000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16EB39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AD90D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9E91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E829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4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2B4F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241E9" w:rsidRPr="008241E9" w14:paraId="6F87D9AE" w14:textId="77777777" w:rsidTr="008241E9">
        <w:trPr>
          <w:gridAfter w:val="1"/>
          <w:wAfter w:w="84" w:type="pct"/>
          <w:trHeight w:val="1002"/>
        </w:trPr>
        <w:tc>
          <w:tcPr>
            <w:tcW w:w="95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E3C8CE4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รวมเงิน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13F5BA3B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210,000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54F63423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210,000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043B003B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210,000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66847EEB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-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405F303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7348744E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3DA2D9B5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2B86DAE2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E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8241E9" w:rsidRPr="008241E9" w14:paraId="466BA6C8" w14:textId="77777777" w:rsidTr="008241E9">
        <w:trPr>
          <w:gridAfter w:val="1"/>
          <w:wAfter w:w="84" w:type="pct"/>
          <w:trHeight w:val="420"/>
        </w:trPr>
        <w:tc>
          <w:tcPr>
            <w:tcW w:w="9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9B6D049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รวมจำนวนคดีที่ใช้เงินกองทุน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</w:p>
        </w:tc>
        <w:tc>
          <w:tcPr>
            <w:tcW w:w="10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56165E7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จำนวน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9 </w:t>
            </w: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คดี</w:t>
            </w:r>
          </w:p>
        </w:tc>
        <w:tc>
          <w:tcPr>
            <w:tcW w:w="99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48EF92E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97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BFA1E44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  <w:tc>
          <w:tcPr>
            <w:tcW w:w="97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5681EA0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  <w:r w:rsidRPr="008241E9"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8241E9" w:rsidRPr="008241E9" w14:paraId="4843253E" w14:textId="77777777" w:rsidTr="008241E9">
        <w:trPr>
          <w:trHeight w:val="525"/>
        </w:trPr>
        <w:tc>
          <w:tcPr>
            <w:tcW w:w="9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2B83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0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06CB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9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A184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23E3" w14:textId="77777777" w:rsidR="008241E9" w:rsidRPr="008241E9" w:rsidRDefault="008241E9" w:rsidP="00824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9AB2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99B2" w14:textId="77777777" w:rsidR="008241E9" w:rsidRPr="008241E9" w:rsidRDefault="008241E9" w:rsidP="00824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8241E9" w:rsidRPr="008241E9" w14:paraId="0612F48F" w14:textId="77777777" w:rsidTr="008241E9">
        <w:trPr>
          <w:trHeight w:val="70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A4CC" w14:textId="12C126E9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07D1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B15E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5830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F8C9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1E93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A1ED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E799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C501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" w:type="pct"/>
            <w:vAlign w:val="center"/>
            <w:hideMark/>
          </w:tcPr>
          <w:p w14:paraId="5B988AD5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41E9" w:rsidRPr="008241E9" w14:paraId="05FBEB05" w14:textId="77777777" w:rsidTr="008241E9">
        <w:trPr>
          <w:trHeight w:val="600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F027C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F289E" w14:textId="77777777" w:rsidR="008241E9" w:rsidRPr="008241E9" w:rsidRDefault="008241E9" w:rsidP="008241E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5F29E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95A3C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78A89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A8256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6EB8B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70638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65A34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" w:type="pct"/>
            <w:vAlign w:val="center"/>
          </w:tcPr>
          <w:p w14:paraId="3DAF37C9" w14:textId="77777777" w:rsidR="008241E9" w:rsidRPr="008241E9" w:rsidRDefault="008241E9" w:rsidP="008241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EE0D47" w14:textId="6A03F5F9" w:rsidR="005C2223" w:rsidRPr="008241E9" w:rsidRDefault="008241E9" w:rsidP="008241E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</w:pPr>
      <w:r w:rsidRPr="008241E9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 xml:space="preserve">ข้อมูล ณ วันที่ </w:t>
      </w:r>
      <w:r w:rsidRPr="008241E9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14:ligatures w14:val="none"/>
        </w:rPr>
        <w:t xml:space="preserve">14 </w:t>
      </w:r>
      <w:r w:rsidRPr="008241E9">
        <w:rPr>
          <w:rFonts w:ascii="TH SarabunPSK" w:eastAsia="Times New Roman" w:hAnsi="TH SarabunPSK" w:cs="TH SarabunPSK"/>
          <w:b/>
          <w:bCs/>
          <w:color w:val="000000"/>
          <w:kern w:val="0"/>
          <w:sz w:val="36"/>
          <w:szCs w:val="36"/>
          <w:cs/>
          <w14:ligatures w14:val="none"/>
        </w:rPr>
        <w:t>พฤษภาค</w:t>
      </w:r>
      <w:r>
        <w:rPr>
          <w:rFonts w:ascii="TH SarabunPSK" w:eastAsia="Times New Roman" w:hAnsi="TH SarabunPSK" w:cs="TH SarabunPSK" w:hint="cs"/>
          <w:b/>
          <w:bCs/>
          <w:color w:val="000000"/>
          <w:kern w:val="0"/>
          <w:sz w:val="36"/>
          <w:szCs w:val="36"/>
          <w:cs/>
          <w14:ligatures w14:val="none"/>
        </w:rPr>
        <w:t>ม 2568</w:t>
      </w:r>
    </w:p>
    <w:sectPr w:rsidR="005C2223" w:rsidRPr="008241E9" w:rsidSect="008241E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E9"/>
    <w:rsid w:val="005C2223"/>
    <w:rsid w:val="008241E9"/>
    <w:rsid w:val="009B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FF9F7"/>
  <w15:chartTrackingRefBased/>
  <w15:docId w15:val="{FBD1FDB8-4FCD-4DCB-BDAF-30F9C388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1E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1E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E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241E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241E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2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พิทักษ์ชน ศรีโพธิ์</dc:creator>
  <cp:keywords/>
  <dc:description/>
  <cp:lastModifiedBy>พิทักษ์ชน ศรีโพธิ์</cp:lastModifiedBy>
  <cp:revision>1</cp:revision>
  <dcterms:created xsi:type="dcterms:W3CDTF">2026-05-15T07:32:00Z</dcterms:created>
  <dcterms:modified xsi:type="dcterms:W3CDTF">2026-05-15T07:36:00Z</dcterms:modified>
</cp:coreProperties>
</file>